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3F" w:rsidRDefault="003774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CURRICULUM VITAE</w:t>
      </w:r>
    </w:p>
    <w:p w:rsidR="00886A3F" w:rsidRDefault="008E063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063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8525" cy="1224280"/>
            <wp:effectExtent l="0" t="0" r="0" b="0"/>
            <wp:docPr id="1" name="Picture 1" descr="G:\Kalyan Passport\p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alyan Passport\p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A3F" w:rsidRDefault="00377402" w:rsidP="003B47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Department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80188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</w:p>
    <w:p w:rsidR="003B4795" w:rsidRDefault="003B4795" w:rsidP="003B47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2B1" w:rsidRDefault="00180188" w:rsidP="003B47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Name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774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77402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3B4795">
        <w:rPr>
          <w:rFonts w:ascii="Times New Roman" w:eastAsia="Times New Roman" w:hAnsi="Times New Roman" w:cs="Times New Roman"/>
          <w:b/>
          <w:sz w:val="24"/>
          <w:szCs w:val="24"/>
        </w:rPr>
        <w:tab/>
        <w:t>KALYAN</w:t>
      </w:r>
      <w:r w:rsidR="00671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PATTANAYAK</w:t>
      </w:r>
    </w:p>
    <w:p w:rsidR="003B4795" w:rsidRDefault="003B4795" w:rsidP="003B47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DEE" w:rsidRDefault="00377402" w:rsidP="00E04D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Designation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ab/>
        <w:t>WEST BENGAL</w:t>
      </w:r>
      <w:r w:rsidR="00180188">
        <w:rPr>
          <w:rFonts w:ascii="Times New Roman" w:eastAsia="Times New Roman" w:hAnsi="Times New Roman" w:cs="Times New Roman"/>
          <w:b/>
          <w:sz w:val="24"/>
          <w:szCs w:val="24"/>
        </w:rPr>
        <w:t xml:space="preserve"> STATE AIDED </w:t>
      </w:r>
    </w:p>
    <w:p w:rsidR="00886A3F" w:rsidRDefault="00E04DEE" w:rsidP="00E04D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7F3BAD">
        <w:rPr>
          <w:rFonts w:ascii="Times New Roman" w:eastAsia="Times New Roman" w:hAnsi="Times New Roman" w:cs="Times New Roman"/>
          <w:b/>
          <w:sz w:val="24"/>
          <w:szCs w:val="24"/>
        </w:rPr>
        <w:t>COLLEGE TEACHER</w:t>
      </w:r>
    </w:p>
    <w:p w:rsidR="00886A3F" w:rsidRDefault="00377402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Joining Date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180188">
        <w:rPr>
          <w:rFonts w:ascii="Times New Roman" w:eastAsia="Times New Roman" w:hAnsi="Times New Roman" w:cs="Times New Roman"/>
          <w:b/>
          <w:sz w:val="24"/>
          <w:szCs w:val="24"/>
        </w:rPr>
        <w:tab/>
        <w:t>24</w:t>
      </w:r>
      <w:r w:rsidR="00180188" w:rsidRPr="0018018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180188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SEPTEMBER, 2007</w:t>
      </w:r>
    </w:p>
    <w:p w:rsidR="00886A3F" w:rsidRDefault="00377402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Contact 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9B5DF6">
        <w:rPr>
          <w:rFonts w:ascii="Times New Roman" w:eastAsia="Times New Roman" w:hAnsi="Times New Roman" w:cs="Times New Roman"/>
          <w:b/>
          <w:sz w:val="24"/>
          <w:szCs w:val="24"/>
        </w:rPr>
        <w:tab/>
        <w:t>9474305222</w:t>
      </w:r>
    </w:p>
    <w:p w:rsidR="00886A3F" w:rsidRDefault="006712B1" w:rsidP="007F3B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Email id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r:id="rId6" w:history="1">
        <w:r w:rsidR="007F3BAD" w:rsidRPr="00001C9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kpattanayak@grsm.ac.in</w:t>
        </w:r>
      </w:hyperlink>
    </w:p>
    <w:p w:rsidR="007F3BAD" w:rsidRDefault="007F3BAD" w:rsidP="007F3B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hyperlink r:id="rId7" w:history="1">
        <w:r w:rsidRPr="00001C9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3kpatt@gmail.com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180188" w:rsidRDefault="00377402" w:rsidP="00180188">
      <w:pPr>
        <w:widowControl w:val="0"/>
        <w:tabs>
          <w:tab w:val="left" w:pos="43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Permanent 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18018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VILL. ASTARAH, P.O.  </w:t>
      </w:r>
    </w:p>
    <w:p w:rsidR="00180188" w:rsidRDefault="00180188" w:rsidP="00180188">
      <w:pPr>
        <w:widowControl w:val="0"/>
        <w:tabs>
          <w:tab w:val="left" w:pos="431"/>
        </w:tabs>
        <w:spacing w:after="0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DEMARIHAT, P.S. TAMLUK, DIST. </w:t>
      </w:r>
    </w:p>
    <w:p w:rsidR="00886A3F" w:rsidRDefault="00180188" w:rsidP="00180188">
      <w:pPr>
        <w:widowControl w:val="0"/>
        <w:tabs>
          <w:tab w:val="left" w:pos="431"/>
        </w:tabs>
        <w:spacing w:after="0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PURBA MEDINIPUR, PIN. 721172 </w:t>
      </w:r>
    </w:p>
    <w:p w:rsidR="00180188" w:rsidRPr="00180188" w:rsidRDefault="00180188" w:rsidP="00180188">
      <w:pPr>
        <w:widowControl w:val="0"/>
        <w:tabs>
          <w:tab w:val="left" w:pos="431"/>
        </w:tabs>
        <w:spacing w:after="0"/>
        <w:ind w:left="360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80188" w:rsidRDefault="00377402" w:rsidP="00180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Present 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80188">
        <w:rPr>
          <w:rFonts w:ascii="Times New Roman" w:eastAsia="Times New Roman" w:hAnsi="Times New Roman" w:cs="Times New Roman"/>
          <w:b/>
          <w:sz w:val="24"/>
          <w:szCs w:val="24"/>
        </w:rPr>
        <w:t xml:space="preserve">AASHA BUILDING, KONNAGAR, </w:t>
      </w:r>
    </w:p>
    <w:p w:rsidR="00886A3F" w:rsidRDefault="00180188" w:rsidP="006712B1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GHATAL, PASCHIM MEDINIPUR,</w:t>
      </w:r>
      <w:r w:rsidR="00671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PIN. 72</w:t>
      </w:r>
      <w:r w:rsidR="006712B1">
        <w:rPr>
          <w:rFonts w:ascii="Times New Roman" w:eastAsia="Times New Roman" w:hAnsi="Times New Roman" w:cs="Times New Roman"/>
          <w:b/>
          <w:sz w:val="24"/>
          <w:szCs w:val="24"/>
        </w:rPr>
        <w:t>1212</w:t>
      </w:r>
    </w:p>
    <w:p w:rsidR="00886A3F" w:rsidRDefault="00377402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Qualification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:rsidR="00886A3F" w:rsidRDefault="003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5386"/>
        <w:gridCol w:w="2330"/>
      </w:tblGrid>
      <w:tr w:rsidR="00886A3F">
        <w:tc>
          <w:tcPr>
            <w:tcW w:w="1526" w:type="dxa"/>
          </w:tcPr>
          <w:p w:rsidR="00886A3F" w:rsidRDefault="00377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5386" w:type="dxa"/>
          </w:tcPr>
          <w:p w:rsidR="00886A3F" w:rsidRDefault="00377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2330" w:type="dxa"/>
          </w:tcPr>
          <w:p w:rsidR="00886A3F" w:rsidRDefault="00377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Passing Year/ Date of Award</w:t>
            </w:r>
          </w:p>
        </w:tc>
      </w:tr>
      <w:tr w:rsidR="00886A3F">
        <w:tc>
          <w:tcPr>
            <w:tcW w:w="1526" w:type="dxa"/>
          </w:tcPr>
          <w:p w:rsidR="00886A3F" w:rsidRDefault="00377402" w:rsidP="00B92A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P.G</w:t>
            </w:r>
          </w:p>
        </w:tc>
        <w:tc>
          <w:tcPr>
            <w:tcW w:w="5386" w:type="dxa"/>
          </w:tcPr>
          <w:p w:rsidR="00886A3F" w:rsidRDefault="006712B1" w:rsidP="00B9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S. J. M. UNIVERSITY, KANPUR</w:t>
            </w:r>
          </w:p>
        </w:tc>
        <w:tc>
          <w:tcPr>
            <w:tcW w:w="2330" w:type="dxa"/>
          </w:tcPr>
          <w:p w:rsidR="00886A3F" w:rsidRDefault="006712B1" w:rsidP="00B9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86A3F">
        <w:tc>
          <w:tcPr>
            <w:tcW w:w="1526" w:type="dxa"/>
          </w:tcPr>
          <w:p w:rsidR="00886A3F" w:rsidRDefault="00D676AF" w:rsidP="00B92A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 Ed</w:t>
            </w:r>
          </w:p>
        </w:tc>
        <w:tc>
          <w:tcPr>
            <w:tcW w:w="5386" w:type="dxa"/>
          </w:tcPr>
          <w:p w:rsidR="00886A3F" w:rsidRDefault="00D676AF" w:rsidP="00B9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D. U. ROHTAK</w:t>
            </w:r>
          </w:p>
        </w:tc>
        <w:tc>
          <w:tcPr>
            <w:tcW w:w="2330" w:type="dxa"/>
          </w:tcPr>
          <w:p w:rsidR="00886A3F" w:rsidRDefault="00D676AF" w:rsidP="00D67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86A3F">
        <w:tc>
          <w:tcPr>
            <w:tcW w:w="1526" w:type="dxa"/>
          </w:tcPr>
          <w:p w:rsidR="00886A3F" w:rsidRDefault="00D676AF" w:rsidP="00B92A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5386" w:type="dxa"/>
          </w:tcPr>
          <w:p w:rsidR="00886A3F" w:rsidRDefault="00D676AF" w:rsidP="00B9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SEACOM SKILLS UNIVERSITY</w:t>
            </w:r>
          </w:p>
        </w:tc>
        <w:tc>
          <w:tcPr>
            <w:tcW w:w="2330" w:type="dxa"/>
          </w:tcPr>
          <w:p w:rsidR="00886A3F" w:rsidRDefault="00D676AF" w:rsidP="00B9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PURSUING</w:t>
            </w:r>
          </w:p>
        </w:tc>
      </w:tr>
    </w:tbl>
    <w:p w:rsidR="00886A3F" w:rsidRDefault="003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86A3F" w:rsidRPr="006712B1" w:rsidRDefault="00377402" w:rsidP="006712B1">
      <w:pPr>
        <w:pBdr>
          <w:top w:val="nil"/>
          <w:left w:val="nil"/>
          <w:bottom w:val="nil"/>
          <w:right w:val="nil"/>
          <w:between w:val="nil"/>
        </w:pBdr>
        <w:tabs>
          <w:tab w:val="right" w:pos="9921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Research </w:t>
      </w:r>
      <w:r>
        <w:rPr>
          <w:rFonts w:ascii="Times New Roman" w:eastAsia="Times New Roman" w:hAnsi="Times New Roman" w:cs="Times New Roman"/>
          <w:b/>
          <w:color w:val="000000"/>
        </w:rPr>
        <w:t xml:space="preserve">Experience                          </w:t>
      </w:r>
      <w:r w:rsidR="006712B1"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:</w:t>
      </w:r>
      <w:r w:rsidR="006712B1">
        <w:rPr>
          <w:rFonts w:ascii="Times New Roman" w:eastAsia="Times New Roman" w:hAnsi="Times New Roman" w:cs="Times New Roman"/>
          <w:b/>
          <w:color w:val="000000"/>
        </w:rPr>
        <w:t xml:space="preserve"> 4 YEARS</w:t>
      </w:r>
    </w:p>
    <w:p w:rsidR="00886A3F" w:rsidRDefault="006712B1">
      <w:pPr>
        <w:widowControl w:val="0"/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Teaching Experience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377402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15 YEARS</w:t>
      </w:r>
    </w:p>
    <w:p w:rsidR="00886A3F" w:rsidRDefault="00377402">
      <w:pPr>
        <w:widowControl w:val="0"/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12. Details of Publication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</w:p>
    <w:p w:rsidR="007C183B" w:rsidRPr="007C183B" w:rsidRDefault="007C183B" w:rsidP="007C18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63AA">
        <w:rPr>
          <w:rFonts w:ascii="Times New Roman" w:hAnsi="Times New Roman" w:cs="Times New Roman"/>
          <w:b/>
          <w:sz w:val="24"/>
          <w:szCs w:val="24"/>
          <w:u w:val="single"/>
        </w:rPr>
        <w:t>JOURNAL ARTICLES</w:t>
      </w:r>
      <w:r w:rsidRPr="007C183B">
        <w:rPr>
          <w:rFonts w:ascii="Times New Roman" w:hAnsi="Times New Roman" w:cs="Times New Roman"/>
          <w:b/>
          <w:sz w:val="24"/>
          <w:szCs w:val="24"/>
        </w:rPr>
        <w:t>:</w:t>
      </w:r>
    </w:p>
    <w:p w:rsidR="007C183B" w:rsidRPr="007C183B" w:rsidRDefault="007C183B" w:rsidP="007C183B">
      <w:pPr>
        <w:pStyle w:val="NoSpacing"/>
        <w:rPr>
          <w:b/>
          <w:sz w:val="24"/>
          <w:szCs w:val="24"/>
        </w:rPr>
      </w:pPr>
    </w:p>
    <w:p w:rsidR="00683BB8" w:rsidRPr="00847CC6" w:rsidRDefault="006712B1" w:rsidP="00847CC6">
      <w:pPr>
        <w:pStyle w:val="ListParagraph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47CC6">
        <w:rPr>
          <w:rFonts w:ascii="Times New Roman" w:eastAsia="Times New Roman" w:hAnsi="Times New Roman" w:cs="Times New Roman"/>
          <w:b/>
          <w:i/>
        </w:rPr>
        <w:t xml:space="preserve">An </w:t>
      </w:r>
      <w:proofErr w:type="spellStart"/>
      <w:r w:rsidRPr="00847CC6">
        <w:rPr>
          <w:rFonts w:ascii="Times New Roman" w:eastAsia="Times New Roman" w:hAnsi="Times New Roman" w:cs="Times New Roman"/>
          <w:b/>
          <w:i/>
        </w:rPr>
        <w:t>Ecocritical</w:t>
      </w:r>
      <w:proofErr w:type="spellEnd"/>
      <w:r w:rsidRPr="00847CC6">
        <w:rPr>
          <w:rFonts w:ascii="Times New Roman" w:eastAsia="Times New Roman" w:hAnsi="Times New Roman" w:cs="Times New Roman"/>
          <w:b/>
          <w:i/>
        </w:rPr>
        <w:t xml:space="preserve"> Approach to </w:t>
      </w:r>
      <w:proofErr w:type="spellStart"/>
      <w:r w:rsidRPr="00847CC6"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 w:rsidRPr="00847CC6">
        <w:rPr>
          <w:rFonts w:ascii="Times New Roman" w:eastAsia="Times New Roman" w:hAnsi="Times New Roman" w:cs="Times New Roman"/>
          <w:b/>
          <w:i/>
        </w:rPr>
        <w:t xml:space="preserve"> Ghosh: A Study of En</w:t>
      </w:r>
      <w:r w:rsidR="00683BB8" w:rsidRPr="00847CC6">
        <w:rPr>
          <w:rFonts w:ascii="Times New Roman" w:eastAsia="Times New Roman" w:hAnsi="Times New Roman" w:cs="Times New Roman"/>
          <w:b/>
          <w:i/>
        </w:rPr>
        <w:t xml:space="preserve">vironmental Issues in The Hungry    </w:t>
      </w:r>
    </w:p>
    <w:p w:rsidR="00683BB8" w:rsidRDefault="00683BB8" w:rsidP="005F58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C183B">
        <w:rPr>
          <w:rFonts w:ascii="Times New Roman" w:eastAsia="Times New Roman" w:hAnsi="Times New Roman" w:cs="Times New Roman"/>
          <w:b/>
          <w:i/>
        </w:rPr>
        <w:t xml:space="preserve"> </w:t>
      </w:r>
      <w:r w:rsidR="00847CC6">
        <w:rPr>
          <w:rFonts w:ascii="Times New Roman" w:eastAsia="Times New Roman" w:hAnsi="Times New Roman" w:cs="Times New Roman"/>
          <w:b/>
          <w:i/>
        </w:rPr>
        <w:t xml:space="preserve">          </w:t>
      </w:r>
      <w:r w:rsidRPr="007C183B">
        <w:rPr>
          <w:rFonts w:ascii="Times New Roman" w:eastAsia="Times New Roman" w:hAnsi="Times New Roman" w:cs="Times New Roman"/>
          <w:b/>
          <w:i/>
        </w:rPr>
        <w:t xml:space="preserve">  Tide</w:t>
      </w:r>
      <w:r>
        <w:rPr>
          <w:rFonts w:ascii="Times New Roman" w:eastAsia="Times New Roman" w:hAnsi="Times New Roman" w:cs="Times New Roman"/>
          <w:b/>
        </w:rPr>
        <w:t xml:space="preserve">, Published in </w:t>
      </w:r>
      <w:proofErr w:type="spellStart"/>
      <w:r w:rsidRPr="00B063AA">
        <w:rPr>
          <w:rFonts w:ascii="Times New Roman" w:eastAsia="Times New Roman" w:hAnsi="Times New Roman" w:cs="Times New Roman"/>
          <w:b/>
          <w:i/>
        </w:rPr>
        <w:t>Sambodhi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5F58DC">
        <w:rPr>
          <w:rFonts w:ascii="Times New Roman" w:eastAsia="Times New Roman" w:hAnsi="Times New Roman" w:cs="Times New Roman"/>
          <w:b/>
        </w:rPr>
        <w:t>Vol</w:t>
      </w:r>
      <w:proofErr w:type="spellEnd"/>
      <w:r w:rsidR="005F58DC">
        <w:rPr>
          <w:rFonts w:ascii="Times New Roman" w:eastAsia="Times New Roman" w:hAnsi="Times New Roman" w:cs="Times New Roman"/>
          <w:b/>
        </w:rPr>
        <w:t xml:space="preserve"> 44-no.01 (l), January-March 202</w:t>
      </w:r>
      <w:r>
        <w:rPr>
          <w:rFonts w:ascii="Times New Roman" w:eastAsia="Times New Roman" w:hAnsi="Times New Roman" w:cs="Times New Roman"/>
          <w:b/>
        </w:rPr>
        <w:t>1, pp.16-20,</w:t>
      </w:r>
      <w:r w:rsidR="005F58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ISSN: </w:t>
      </w:r>
    </w:p>
    <w:p w:rsidR="006712B1" w:rsidRDefault="00683BB8" w:rsidP="005F58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847CC6"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>2249</w:t>
      </w:r>
      <w:r w:rsidR="005F58DC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6661</w:t>
      </w:r>
    </w:p>
    <w:p w:rsidR="00B063AA" w:rsidRDefault="00B063AA" w:rsidP="005F58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83BB8" w:rsidRPr="00847CC6" w:rsidRDefault="00683BB8" w:rsidP="005F58DC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847CC6">
        <w:rPr>
          <w:rFonts w:ascii="Times New Roman" w:eastAsia="Times New Roman" w:hAnsi="Times New Roman" w:cs="Times New Roman"/>
          <w:b/>
          <w:i/>
        </w:rPr>
        <w:lastRenderedPageBreak/>
        <w:t>Amitav</w:t>
      </w:r>
      <w:proofErr w:type="spellEnd"/>
      <w:r w:rsidRPr="00847CC6">
        <w:rPr>
          <w:rFonts w:ascii="Times New Roman" w:eastAsia="Times New Roman" w:hAnsi="Times New Roman" w:cs="Times New Roman"/>
          <w:b/>
          <w:i/>
        </w:rPr>
        <w:t xml:space="preserve"> Ghosh: </w:t>
      </w:r>
      <w:r w:rsidR="005F58DC" w:rsidRPr="00847CC6">
        <w:rPr>
          <w:rFonts w:ascii="Times New Roman" w:eastAsia="Times New Roman" w:hAnsi="Times New Roman" w:cs="Times New Roman"/>
          <w:b/>
          <w:i/>
        </w:rPr>
        <w:t xml:space="preserve">The </w:t>
      </w:r>
      <w:r w:rsidRPr="00847CC6">
        <w:rPr>
          <w:rFonts w:ascii="Times New Roman" w:eastAsia="Times New Roman" w:hAnsi="Times New Roman" w:cs="Times New Roman"/>
          <w:b/>
          <w:i/>
        </w:rPr>
        <w:t xml:space="preserve">Hungry </w:t>
      </w:r>
      <w:r w:rsidR="005F58DC" w:rsidRPr="00847CC6">
        <w:rPr>
          <w:rFonts w:ascii="Times New Roman" w:eastAsia="Times New Roman" w:hAnsi="Times New Roman" w:cs="Times New Roman"/>
          <w:b/>
          <w:i/>
        </w:rPr>
        <w:t>Tide: A Firm Voice for Subalterns</w:t>
      </w:r>
      <w:r w:rsidR="005F58DC" w:rsidRPr="00847CC6">
        <w:rPr>
          <w:rFonts w:ascii="Times New Roman" w:eastAsia="Times New Roman" w:hAnsi="Times New Roman" w:cs="Times New Roman"/>
          <w:b/>
        </w:rPr>
        <w:t xml:space="preserve">, Published in </w:t>
      </w:r>
      <w:r w:rsidR="005F58DC" w:rsidRPr="00847CC6">
        <w:rPr>
          <w:rFonts w:ascii="Times New Roman" w:eastAsia="Times New Roman" w:hAnsi="Times New Roman" w:cs="Times New Roman"/>
          <w:b/>
          <w:i/>
        </w:rPr>
        <w:t xml:space="preserve">Kala </w:t>
      </w:r>
      <w:proofErr w:type="spellStart"/>
      <w:r w:rsidR="005F58DC" w:rsidRPr="00847CC6">
        <w:rPr>
          <w:rFonts w:ascii="Times New Roman" w:eastAsia="Times New Roman" w:hAnsi="Times New Roman" w:cs="Times New Roman"/>
          <w:b/>
          <w:i/>
        </w:rPr>
        <w:t>Sarovar</w:t>
      </w:r>
      <w:proofErr w:type="spellEnd"/>
      <w:r w:rsidR="005F58DC" w:rsidRPr="00847CC6">
        <w:rPr>
          <w:rFonts w:ascii="Times New Roman" w:eastAsia="Times New Roman" w:hAnsi="Times New Roman" w:cs="Times New Roman"/>
          <w:b/>
        </w:rPr>
        <w:t xml:space="preserve">,   </w:t>
      </w:r>
      <w:proofErr w:type="spellStart"/>
      <w:r w:rsidR="005F58DC" w:rsidRPr="00847CC6">
        <w:rPr>
          <w:rFonts w:ascii="Times New Roman" w:eastAsia="Times New Roman" w:hAnsi="Times New Roman" w:cs="Times New Roman"/>
          <w:b/>
        </w:rPr>
        <w:t>Vol</w:t>
      </w:r>
      <w:proofErr w:type="spellEnd"/>
      <w:r w:rsidR="005F58DC" w:rsidRPr="00847CC6">
        <w:rPr>
          <w:rFonts w:ascii="Times New Roman" w:eastAsia="Times New Roman" w:hAnsi="Times New Roman" w:cs="Times New Roman"/>
          <w:b/>
        </w:rPr>
        <w:t xml:space="preserve">  24 No.01(I), January-March,2021, pp. 40-44, ISSN: 0975-4520</w:t>
      </w:r>
    </w:p>
    <w:p w:rsidR="00B063AA" w:rsidRDefault="00B063AA" w:rsidP="005F58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E744E" w:rsidRDefault="000E744E" w:rsidP="005F58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3B4795" w:rsidRDefault="003B4795" w:rsidP="005F58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7C183B" w:rsidRPr="00847CC6" w:rsidRDefault="007C183B" w:rsidP="00847CC6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847CC6"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 w:rsidRPr="00847CC6">
        <w:rPr>
          <w:rFonts w:ascii="Times New Roman" w:eastAsia="Times New Roman" w:hAnsi="Times New Roman" w:cs="Times New Roman"/>
          <w:b/>
          <w:i/>
        </w:rPr>
        <w:t xml:space="preserve"> Ghosh: The Circle of Reason: Perspectives of Subaltern Identity, </w:t>
      </w:r>
      <w:r w:rsidRPr="00847CC6">
        <w:rPr>
          <w:rFonts w:ascii="Times New Roman" w:eastAsia="Times New Roman" w:hAnsi="Times New Roman" w:cs="Times New Roman"/>
          <w:b/>
        </w:rPr>
        <w:t xml:space="preserve">Published in </w:t>
      </w:r>
      <w:r w:rsidRPr="00847CC6">
        <w:rPr>
          <w:rFonts w:ascii="Times New Roman" w:eastAsia="Times New Roman" w:hAnsi="Times New Roman" w:cs="Times New Roman"/>
          <w:b/>
          <w:i/>
        </w:rPr>
        <w:t>Research Journal Of English</w:t>
      </w:r>
      <w:r w:rsidRPr="00847CC6">
        <w:rPr>
          <w:rFonts w:ascii="Times New Roman" w:eastAsia="Times New Roman" w:hAnsi="Times New Roman" w:cs="Times New Roman"/>
          <w:b/>
        </w:rPr>
        <w:t xml:space="preserve"> (RJOE), Special Issue-I, 2021, pp.187-192, ISSN: 2456-2696</w:t>
      </w:r>
    </w:p>
    <w:p w:rsidR="000E744E" w:rsidRDefault="000E744E" w:rsidP="005F58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B063AA" w:rsidRPr="00847CC6" w:rsidRDefault="00B063AA" w:rsidP="00847C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7CC6">
        <w:rPr>
          <w:rFonts w:ascii="Times New Roman" w:hAnsi="Times New Roman" w:cs="Times New Roman"/>
          <w:b/>
          <w:bCs/>
          <w:i/>
          <w:sz w:val="24"/>
          <w:szCs w:val="24"/>
        </w:rPr>
        <w:t>Amitav</w:t>
      </w:r>
      <w:proofErr w:type="spellEnd"/>
      <w:r w:rsidRPr="00847C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Ghosh’ </w:t>
      </w:r>
      <w:r w:rsidRPr="00847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Shadow Lines</w:t>
      </w:r>
      <w:r w:rsidRPr="00847CC6">
        <w:rPr>
          <w:rFonts w:ascii="Times New Roman" w:hAnsi="Times New Roman" w:cs="Times New Roman"/>
          <w:b/>
          <w:bCs/>
          <w:i/>
          <w:sz w:val="24"/>
          <w:szCs w:val="24"/>
        </w:rPr>
        <w:t>: Mapping Cross Border Identity</w:t>
      </w:r>
      <w:r w:rsidRPr="00847CC6">
        <w:rPr>
          <w:rFonts w:ascii="Times New Roman" w:hAnsi="Times New Roman" w:cs="Times New Roman"/>
          <w:b/>
          <w:bCs/>
          <w:sz w:val="24"/>
          <w:szCs w:val="24"/>
        </w:rPr>
        <w:t xml:space="preserve">, Published in </w:t>
      </w:r>
      <w:r w:rsidRPr="00847C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  </w:t>
      </w:r>
      <w:r w:rsidRPr="00847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Creative Launcher, </w:t>
      </w:r>
      <w:r w:rsidRPr="00847CC6">
        <w:rPr>
          <w:rFonts w:ascii="Times New Roman" w:hAnsi="Times New Roman" w:cs="Times New Roman"/>
          <w:b/>
          <w:sz w:val="24"/>
          <w:szCs w:val="24"/>
        </w:rPr>
        <w:t xml:space="preserve">Vol. 6 &amp; Issue 3, (August-2021) – pp-118-122, </w:t>
      </w:r>
      <w:r w:rsidRPr="00847CC6">
        <w:rPr>
          <w:rFonts w:ascii="Times New Roman" w:hAnsi="Times New Roman" w:cs="Times New Roman"/>
          <w:b/>
          <w:bCs/>
          <w:sz w:val="24"/>
          <w:szCs w:val="24"/>
        </w:rPr>
        <w:t xml:space="preserve">DOI: 10.53032/TCL.2021.6.3.23, ISSN: </w:t>
      </w:r>
      <w:r w:rsidRPr="00847CC6">
        <w:rPr>
          <w:rFonts w:ascii="Times New Roman" w:hAnsi="Times New Roman" w:cs="Times New Roman"/>
          <w:b/>
          <w:sz w:val="24"/>
          <w:szCs w:val="24"/>
        </w:rPr>
        <w:t>2455-6580</w:t>
      </w:r>
    </w:p>
    <w:p w:rsidR="00886A3F" w:rsidRDefault="00B063AA" w:rsidP="005F58DC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0E744E">
        <w:rPr>
          <w:rFonts w:ascii="Times New Roman" w:eastAsia="Times New Roman" w:hAnsi="Times New Roman" w:cs="Times New Roman"/>
          <w:b/>
          <w:u w:val="single"/>
        </w:rPr>
        <w:t>CHAPTERS IN EDITED BOOKS</w:t>
      </w:r>
      <w:r>
        <w:rPr>
          <w:rFonts w:ascii="Times New Roman" w:eastAsia="Times New Roman" w:hAnsi="Times New Roman" w:cs="Times New Roman"/>
          <w:b/>
        </w:rPr>
        <w:t>:</w:t>
      </w:r>
    </w:p>
    <w:p w:rsidR="00B063AA" w:rsidRPr="008E3429" w:rsidRDefault="00B063AA" w:rsidP="00B063AA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proofErr w:type="gramStart"/>
      <w:r w:rsidRPr="000E744E"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 w:rsidRPr="000E744E">
        <w:rPr>
          <w:rFonts w:ascii="Times New Roman" w:eastAsia="Times New Roman" w:hAnsi="Times New Roman" w:cs="Times New Roman"/>
          <w:b/>
          <w:i/>
        </w:rPr>
        <w:t xml:space="preserve">  </w:t>
      </w:r>
      <w:r w:rsidR="000E744E" w:rsidRPr="000E744E">
        <w:rPr>
          <w:rFonts w:ascii="Times New Roman" w:eastAsia="Times New Roman" w:hAnsi="Times New Roman" w:cs="Times New Roman"/>
          <w:b/>
          <w:i/>
        </w:rPr>
        <w:t>Ghosh</w:t>
      </w:r>
      <w:proofErr w:type="gramEnd"/>
      <w:r w:rsidR="000E744E" w:rsidRPr="000E744E">
        <w:rPr>
          <w:rFonts w:ascii="Times New Roman" w:eastAsia="Times New Roman" w:hAnsi="Times New Roman" w:cs="Times New Roman"/>
          <w:b/>
          <w:i/>
        </w:rPr>
        <w:t xml:space="preserve"> :Sea of Poppies: Disseminating </w:t>
      </w:r>
      <w:proofErr w:type="spellStart"/>
      <w:r w:rsidR="000E744E" w:rsidRPr="000E744E">
        <w:rPr>
          <w:rFonts w:ascii="Times New Roman" w:eastAsia="Times New Roman" w:hAnsi="Times New Roman" w:cs="Times New Roman"/>
          <w:b/>
          <w:i/>
        </w:rPr>
        <w:t>Diasporic</w:t>
      </w:r>
      <w:proofErr w:type="spellEnd"/>
      <w:r w:rsidR="000E744E" w:rsidRPr="000E744E">
        <w:rPr>
          <w:rFonts w:ascii="Times New Roman" w:eastAsia="Times New Roman" w:hAnsi="Times New Roman" w:cs="Times New Roman"/>
          <w:b/>
          <w:i/>
        </w:rPr>
        <w:t xml:space="preserve"> Discourse</w:t>
      </w:r>
      <w:r w:rsidR="000E744E">
        <w:rPr>
          <w:rFonts w:ascii="Times New Roman" w:eastAsia="Times New Roman" w:hAnsi="Times New Roman" w:cs="Times New Roman"/>
          <w:b/>
          <w:i/>
        </w:rPr>
        <w:t xml:space="preserve">, </w:t>
      </w:r>
      <w:r w:rsidR="000E744E">
        <w:rPr>
          <w:rFonts w:ascii="Times New Roman" w:eastAsia="Times New Roman" w:hAnsi="Times New Roman" w:cs="Times New Roman"/>
          <w:b/>
        </w:rPr>
        <w:t xml:space="preserve">Published in </w:t>
      </w:r>
      <w:r w:rsidR="000E744E" w:rsidRPr="000E744E">
        <w:rPr>
          <w:rFonts w:ascii="Times New Roman" w:eastAsia="Times New Roman" w:hAnsi="Times New Roman" w:cs="Times New Roman"/>
          <w:b/>
          <w:i/>
        </w:rPr>
        <w:t>Colonial and Postcolonial Literature, Discourses, Disruptions and Intersections</w:t>
      </w:r>
      <w:r w:rsidR="000E744E">
        <w:rPr>
          <w:rFonts w:ascii="Times New Roman" w:eastAsia="Times New Roman" w:hAnsi="Times New Roman" w:cs="Times New Roman"/>
          <w:b/>
          <w:i/>
        </w:rPr>
        <w:t xml:space="preserve">, </w:t>
      </w:r>
      <w:r w:rsidR="000E744E">
        <w:rPr>
          <w:rFonts w:ascii="Times New Roman" w:eastAsia="Times New Roman" w:hAnsi="Times New Roman" w:cs="Times New Roman"/>
          <w:b/>
        </w:rPr>
        <w:t>Ed</w:t>
      </w:r>
      <w:r w:rsidR="008E3429">
        <w:rPr>
          <w:rFonts w:ascii="Times New Roman" w:eastAsia="Times New Roman" w:hAnsi="Times New Roman" w:cs="Times New Roman"/>
          <w:b/>
        </w:rPr>
        <w:t>ited by</w:t>
      </w:r>
      <w:r w:rsidR="000E744E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0E744E">
        <w:rPr>
          <w:rFonts w:ascii="Times New Roman" w:eastAsia="Times New Roman" w:hAnsi="Times New Roman" w:cs="Times New Roman"/>
          <w:b/>
        </w:rPr>
        <w:t>Joydev</w:t>
      </w:r>
      <w:proofErr w:type="spellEnd"/>
      <w:r w:rsidR="000E744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E744E">
        <w:rPr>
          <w:rFonts w:ascii="Times New Roman" w:eastAsia="Times New Roman" w:hAnsi="Times New Roman" w:cs="Times New Roman"/>
          <w:b/>
        </w:rPr>
        <w:t>Maity</w:t>
      </w:r>
      <w:proofErr w:type="spellEnd"/>
      <w:r w:rsidR="000E744E">
        <w:rPr>
          <w:rFonts w:ascii="Times New Roman" w:eastAsia="Times New Roman" w:hAnsi="Times New Roman" w:cs="Times New Roman"/>
          <w:b/>
        </w:rPr>
        <w:t>, Authors Press, pp.121-127, ISBN: 978-93-90891-83-2</w:t>
      </w:r>
    </w:p>
    <w:p w:rsidR="008E3429" w:rsidRPr="000E744E" w:rsidRDefault="008E3429" w:rsidP="008E3429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E3429" w:rsidRPr="008E3429" w:rsidRDefault="000E744E" w:rsidP="008E3429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Manoranjan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Byapari’s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</w:rPr>
        <w:t>Interrogating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Chandal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Life: Disseminating Dalit Survival Saga, </w:t>
      </w:r>
      <w:r>
        <w:rPr>
          <w:rFonts w:ascii="Times New Roman" w:eastAsia="Times New Roman" w:hAnsi="Times New Roman" w:cs="Times New Roman"/>
          <w:b/>
        </w:rPr>
        <w:t xml:space="preserve">Published in </w:t>
      </w:r>
      <w:r w:rsidRPr="000E744E">
        <w:rPr>
          <w:rFonts w:ascii="Times New Roman" w:eastAsia="Times New Roman" w:hAnsi="Times New Roman" w:cs="Times New Roman"/>
          <w:b/>
          <w:i/>
        </w:rPr>
        <w:t>Dalit Men’s Autobiographies, Convergences and Divergences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/>
        </w:rPr>
        <w:t>Ed</w:t>
      </w:r>
      <w:r w:rsidR="008E3429">
        <w:rPr>
          <w:rFonts w:ascii="Times New Roman" w:eastAsia="Times New Roman" w:hAnsi="Times New Roman" w:cs="Times New Roman"/>
          <w:b/>
        </w:rPr>
        <w:t>ited by</w:t>
      </w:r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Bijendra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Singh</w:t>
      </w:r>
      <w:r w:rsidR="008E342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8E3429">
        <w:rPr>
          <w:rFonts w:ascii="Times New Roman" w:eastAsia="Times New Roman" w:hAnsi="Times New Roman" w:cs="Times New Roman"/>
          <w:b/>
        </w:rPr>
        <w:t>Kalpaz</w:t>
      </w:r>
      <w:proofErr w:type="spellEnd"/>
      <w:r w:rsidR="008E3429">
        <w:rPr>
          <w:rFonts w:ascii="Times New Roman" w:eastAsia="Times New Roman" w:hAnsi="Times New Roman" w:cs="Times New Roman"/>
          <w:b/>
        </w:rPr>
        <w:t xml:space="preserve"> Publications, pp. 157-168, ISBN: 978-93-5324-634-1</w:t>
      </w:r>
    </w:p>
    <w:p w:rsidR="008E3429" w:rsidRPr="008E3429" w:rsidRDefault="008E3429" w:rsidP="008E3429">
      <w:pPr>
        <w:pStyle w:val="ListParagraph"/>
        <w:rPr>
          <w:rFonts w:ascii="Times New Roman" w:eastAsia="Times New Roman" w:hAnsi="Times New Roman" w:cs="Times New Roman"/>
          <w:b/>
          <w:i/>
        </w:rPr>
      </w:pPr>
    </w:p>
    <w:p w:rsidR="008E3429" w:rsidRPr="008E3429" w:rsidRDefault="008E3429" w:rsidP="008E3429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Colonial Displacement through Post-colonial Lenses: Re-reading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Ghosh’s The Glass Palace, </w:t>
      </w:r>
      <w:r>
        <w:rPr>
          <w:rFonts w:ascii="Times New Roman" w:eastAsia="Times New Roman" w:hAnsi="Times New Roman" w:cs="Times New Roman"/>
          <w:b/>
        </w:rPr>
        <w:t xml:space="preserve">Published in </w:t>
      </w:r>
      <w:r w:rsidRPr="008E3429">
        <w:rPr>
          <w:rFonts w:ascii="Times New Roman" w:eastAsia="Times New Roman" w:hAnsi="Times New Roman" w:cs="Times New Roman"/>
          <w:b/>
          <w:i/>
        </w:rPr>
        <w:t>Themes and Techniques in Indian English Literature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Edited by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Ram </w:t>
      </w:r>
      <w:proofErr w:type="spellStart"/>
      <w:r>
        <w:rPr>
          <w:rFonts w:ascii="Times New Roman" w:eastAsia="Times New Roman" w:hAnsi="Times New Roman" w:cs="Times New Roman"/>
          <w:b/>
        </w:rPr>
        <w:t>Avadh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Prajapati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Shruti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Tripathi</w:t>
      </w:r>
      <w:proofErr w:type="spellEnd"/>
      <w:r>
        <w:rPr>
          <w:rFonts w:ascii="Times New Roman" w:eastAsia="Times New Roman" w:hAnsi="Times New Roman" w:cs="Times New Roman"/>
          <w:b/>
        </w:rPr>
        <w:t>, Perception Publishing House, pp. 73-81, ISBN: 978-81-953639-3-3</w:t>
      </w:r>
    </w:p>
    <w:p w:rsidR="008E3429" w:rsidRPr="008E3429" w:rsidRDefault="008E3429" w:rsidP="008E3429">
      <w:pPr>
        <w:pStyle w:val="ListParagraph"/>
        <w:rPr>
          <w:rFonts w:ascii="Times New Roman" w:eastAsia="Times New Roman" w:hAnsi="Times New Roman" w:cs="Times New Roman"/>
          <w:b/>
          <w:i/>
        </w:rPr>
      </w:pPr>
    </w:p>
    <w:p w:rsidR="008E3429" w:rsidRPr="00F372CE" w:rsidRDefault="008E3429" w:rsidP="008E3429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Ghosh: The Circle of Reason: Disseminating the Concept of Sanitation, </w:t>
      </w:r>
      <w:r>
        <w:rPr>
          <w:rFonts w:ascii="Times New Roman" w:eastAsia="Times New Roman" w:hAnsi="Times New Roman" w:cs="Times New Roman"/>
          <w:b/>
        </w:rPr>
        <w:t>Published in</w:t>
      </w:r>
      <w:r w:rsidR="00F372CE">
        <w:rPr>
          <w:rFonts w:ascii="Times New Roman" w:eastAsia="Times New Roman" w:hAnsi="Times New Roman" w:cs="Times New Roman"/>
          <w:b/>
        </w:rPr>
        <w:t xml:space="preserve"> </w:t>
      </w:r>
      <w:r w:rsidR="00F372CE" w:rsidRPr="00F372CE">
        <w:rPr>
          <w:rFonts w:ascii="Times New Roman" w:eastAsia="Times New Roman" w:hAnsi="Times New Roman" w:cs="Times New Roman"/>
          <w:b/>
          <w:i/>
        </w:rPr>
        <w:t>Multidisciplinary Subjects for Research-IV, Volume- 2</w:t>
      </w:r>
      <w:r w:rsidR="00F372CE">
        <w:rPr>
          <w:rFonts w:ascii="Times New Roman" w:eastAsia="Times New Roman" w:hAnsi="Times New Roman" w:cs="Times New Roman"/>
          <w:b/>
          <w:i/>
        </w:rPr>
        <w:t xml:space="preserve">, </w:t>
      </w:r>
      <w:r w:rsidR="00F372CE">
        <w:rPr>
          <w:rFonts w:ascii="Times New Roman" w:eastAsia="Times New Roman" w:hAnsi="Times New Roman" w:cs="Times New Roman"/>
          <w:b/>
        </w:rPr>
        <w:t xml:space="preserve">Edited by </w:t>
      </w:r>
      <w:proofErr w:type="spellStart"/>
      <w:r w:rsidR="00F372CE">
        <w:rPr>
          <w:rFonts w:ascii="Times New Roman" w:eastAsia="Times New Roman" w:hAnsi="Times New Roman" w:cs="Times New Roman"/>
          <w:b/>
        </w:rPr>
        <w:t>Dr.</w:t>
      </w:r>
      <w:proofErr w:type="spellEnd"/>
      <w:r w:rsidR="00F372C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372CE">
        <w:rPr>
          <w:rFonts w:ascii="Times New Roman" w:eastAsia="Times New Roman" w:hAnsi="Times New Roman" w:cs="Times New Roman"/>
          <w:b/>
        </w:rPr>
        <w:t>Dilip</w:t>
      </w:r>
      <w:proofErr w:type="spellEnd"/>
      <w:r w:rsidR="00F372CE">
        <w:rPr>
          <w:rFonts w:ascii="Times New Roman" w:eastAsia="Times New Roman" w:hAnsi="Times New Roman" w:cs="Times New Roman"/>
          <w:b/>
        </w:rPr>
        <w:t xml:space="preserve"> Kumar A. Ode, </w:t>
      </w:r>
      <w:proofErr w:type="spellStart"/>
      <w:r w:rsidR="00F372CE">
        <w:rPr>
          <w:rFonts w:ascii="Times New Roman" w:eastAsia="Times New Roman" w:hAnsi="Times New Roman" w:cs="Times New Roman"/>
          <w:b/>
        </w:rPr>
        <w:t>Mr.</w:t>
      </w:r>
      <w:proofErr w:type="spellEnd"/>
      <w:r w:rsidR="00F372C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372CE">
        <w:rPr>
          <w:rFonts w:ascii="Times New Roman" w:eastAsia="Times New Roman" w:hAnsi="Times New Roman" w:cs="Times New Roman"/>
          <w:b/>
        </w:rPr>
        <w:t>Jigeshkumar</w:t>
      </w:r>
      <w:proofErr w:type="spellEnd"/>
      <w:r w:rsidR="00F372CE">
        <w:rPr>
          <w:rFonts w:ascii="Times New Roman" w:eastAsia="Times New Roman" w:hAnsi="Times New Roman" w:cs="Times New Roman"/>
          <w:b/>
        </w:rPr>
        <w:t xml:space="preserve"> D. Chauhan, </w:t>
      </w:r>
      <w:proofErr w:type="spellStart"/>
      <w:r w:rsidR="00F372CE">
        <w:rPr>
          <w:rFonts w:ascii="Times New Roman" w:eastAsia="Times New Roman" w:hAnsi="Times New Roman" w:cs="Times New Roman"/>
          <w:b/>
        </w:rPr>
        <w:t>Shruti</w:t>
      </w:r>
      <w:proofErr w:type="spellEnd"/>
      <w:r w:rsidR="00F372CE">
        <w:rPr>
          <w:rFonts w:ascii="Times New Roman" w:eastAsia="Times New Roman" w:hAnsi="Times New Roman" w:cs="Times New Roman"/>
          <w:b/>
        </w:rPr>
        <w:t xml:space="preserve"> S., </w:t>
      </w:r>
      <w:proofErr w:type="spellStart"/>
      <w:r w:rsidR="00F372CE">
        <w:rPr>
          <w:rFonts w:ascii="Times New Roman" w:eastAsia="Times New Roman" w:hAnsi="Times New Roman" w:cs="Times New Roman"/>
          <w:b/>
        </w:rPr>
        <w:t>Redshine</w:t>
      </w:r>
      <w:proofErr w:type="spellEnd"/>
      <w:r w:rsidR="00F372CE">
        <w:rPr>
          <w:rFonts w:ascii="Times New Roman" w:eastAsia="Times New Roman" w:hAnsi="Times New Roman" w:cs="Times New Roman"/>
          <w:b/>
        </w:rPr>
        <w:t xml:space="preserve"> Publication, pp. 173-176, DIP: 18.10.2021/ 716200595.37, ISBN: 978-1-716-20059-5</w:t>
      </w:r>
    </w:p>
    <w:p w:rsidR="00F372CE" w:rsidRPr="00F372CE" w:rsidRDefault="00F372CE" w:rsidP="00F372CE">
      <w:pPr>
        <w:pStyle w:val="ListParagraph"/>
        <w:rPr>
          <w:rFonts w:ascii="Times New Roman" w:eastAsia="Times New Roman" w:hAnsi="Times New Roman" w:cs="Times New Roman"/>
          <w:b/>
          <w:i/>
        </w:rPr>
      </w:pPr>
    </w:p>
    <w:p w:rsidR="00F372CE" w:rsidRPr="00F372CE" w:rsidRDefault="00F372CE" w:rsidP="008E3429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7C183B">
        <w:rPr>
          <w:rFonts w:ascii="Times New Roman" w:eastAsia="Times New Roman" w:hAnsi="Times New Roman" w:cs="Times New Roman"/>
          <w:b/>
          <w:i/>
        </w:rPr>
        <w:t xml:space="preserve">An </w:t>
      </w:r>
      <w:proofErr w:type="spellStart"/>
      <w:r w:rsidRPr="007C183B">
        <w:rPr>
          <w:rFonts w:ascii="Times New Roman" w:eastAsia="Times New Roman" w:hAnsi="Times New Roman" w:cs="Times New Roman"/>
          <w:b/>
          <w:i/>
        </w:rPr>
        <w:t>Ecocritical</w:t>
      </w:r>
      <w:proofErr w:type="spellEnd"/>
      <w:r w:rsidRPr="007C183B">
        <w:rPr>
          <w:rFonts w:ascii="Times New Roman" w:eastAsia="Times New Roman" w:hAnsi="Times New Roman" w:cs="Times New Roman"/>
          <w:b/>
          <w:i/>
        </w:rPr>
        <w:t xml:space="preserve"> Approach to </w:t>
      </w:r>
      <w:proofErr w:type="spellStart"/>
      <w:r w:rsidRPr="007C183B"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 w:rsidRPr="007C183B">
        <w:rPr>
          <w:rFonts w:ascii="Times New Roman" w:eastAsia="Times New Roman" w:hAnsi="Times New Roman" w:cs="Times New Roman"/>
          <w:b/>
          <w:i/>
        </w:rPr>
        <w:t xml:space="preserve"> Ghosh: A Study of Environmental Issues in</w:t>
      </w:r>
      <w:r>
        <w:rPr>
          <w:rFonts w:ascii="Times New Roman" w:eastAsia="Times New Roman" w:hAnsi="Times New Roman" w:cs="Times New Roman"/>
          <w:b/>
          <w:i/>
        </w:rPr>
        <w:t xml:space="preserve"> Sea of Poppies, </w:t>
      </w:r>
      <w:r>
        <w:rPr>
          <w:rFonts w:ascii="Times New Roman" w:eastAsia="Times New Roman" w:hAnsi="Times New Roman" w:cs="Times New Roman"/>
          <w:b/>
        </w:rPr>
        <w:t xml:space="preserve">Published in </w:t>
      </w:r>
      <w:r w:rsidRPr="003B4795">
        <w:rPr>
          <w:rFonts w:ascii="Times New Roman" w:eastAsia="Times New Roman" w:hAnsi="Times New Roman" w:cs="Times New Roman"/>
          <w:b/>
          <w:i/>
        </w:rPr>
        <w:t>Trends in Contemporary Language, Literature and Culture</w:t>
      </w:r>
      <w:r>
        <w:rPr>
          <w:rFonts w:ascii="Times New Roman" w:eastAsia="Times New Roman" w:hAnsi="Times New Roman" w:cs="Times New Roman"/>
          <w:b/>
        </w:rPr>
        <w:t xml:space="preserve">, Edited by: </w:t>
      </w:r>
      <w:proofErr w:type="spellStart"/>
      <w:r>
        <w:rPr>
          <w:rFonts w:ascii="Times New Roman" w:eastAsia="Times New Roman" w:hAnsi="Times New Roman" w:cs="Times New Roman"/>
          <w:b/>
        </w:rPr>
        <w:t>Abhilasha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Phukan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Anwesha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Gogoi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Purbayan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Publication, pp. 45-52, ISBN: 978-93-90919-81-9</w:t>
      </w:r>
    </w:p>
    <w:p w:rsidR="00F372CE" w:rsidRPr="00F372CE" w:rsidRDefault="00F372CE" w:rsidP="00F372CE">
      <w:pPr>
        <w:pStyle w:val="ListParagraph"/>
        <w:rPr>
          <w:rFonts w:ascii="Times New Roman" w:eastAsia="Times New Roman" w:hAnsi="Times New Roman" w:cs="Times New Roman"/>
          <w:b/>
          <w:i/>
        </w:rPr>
      </w:pPr>
    </w:p>
    <w:p w:rsidR="00F372CE" w:rsidRPr="003B4795" w:rsidRDefault="003B4795" w:rsidP="008E3429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Chetan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Bhagat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: Five Point Someone: A Campus Novel Encompassing Aspects of Education System, </w:t>
      </w:r>
      <w:r>
        <w:rPr>
          <w:rFonts w:ascii="Times New Roman" w:eastAsia="Times New Roman" w:hAnsi="Times New Roman" w:cs="Times New Roman"/>
          <w:b/>
        </w:rPr>
        <w:t xml:space="preserve">Published in </w:t>
      </w:r>
      <w:r w:rsidRPr="003B4795">
        <w:rPr>
          <w:rFonts w:ascii="Times New Roman" w:eastAsia="Times New Roman" w:hAnsi="Times New Roman" w:cs="Times New Roman"/>
          <w:b/>
          <w:i/>
        </w:rPr>
        <w:t>Contemporary Indian English Novelists: Critical Responses</w:t>
      </w:r>
      <w:r>
        <w:rPr>
          <w:rFonts w:ascii="Times New Roman" w:eastAsia="Times New Roman" w:hAnsi="Times New Roman" w:cs="Times New Roman"/>
          <w:b/>
        </w:rPr>
        <w:t xml:space="preserve">, Edited by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Ashish Gupta, Perception Publishing House, pp. 47-63, ISBN: 978-81-953639-0-2</w:t>
      </w:r>
    </w:p>
    <w:p w:rsidR="003B4795" w:rsidRPr="003B4795" w:rsidRDefault="003B4795" w:rsidP="003B4795">
      <w:pPr>
        <w:pStyle w:val="ListParagraph"/>
        <w:rPr>
          <w:rFonts w:ascii="Times New Roman" w:eastAsia="Times New Roman" w:hAnsi="Times New Roman" w:cs="Times New Roman"/>
          <w:b/>
          <w:i/>
        </w:rPr>
      </w:pPr>
    </w:p>
    <w:p w:rsidR="003B4795" w:rsidRPr="009B5DF6" w:rsidRDefault="003B4795" w:rsidP="008E3429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Mapping Double Marginalisation in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Urmila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Power’s The Weave off My Life, </w:t>
      </w:r>
      <w:r>
        <w:rPr>
          <w:rFonts w:ascii="Times New Roman" w:eastAsia="Times New Roman" w:hAnsi="Times New Roman" w:cs="Times New Roman"/>
          <w:b/>
        </w:rPr>
        <w:t xml:space="preserve">Published in </w:t>
      </w:r>
      <w:proofErr w:type="spellStart"/>
      <w:r>
        <w:rPr>
          <w:rFonts w:ascii="Times New Roman" w:eastAsia="Times New Roman" w:hAnsi="Times New Roman" w:cs="Times New Roman"/>
          <w:b/>
        </w:rPr>
        <w:t>Centering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the Margins: Essays on Dalit Literature, Edited by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Bijendra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Singh,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b/>
        </w:rPr>
        <w:t>Chelliah</w:t>
      </w:r>
      <w:proofErr w:type="spellEnd"/>
      <w:r>
        <w:rPr>
          <w:rFonts w:ascii="Times New Roman" w:eastAsia="Times New Roman" w:hAnsi="Times New Roman" w:cs="Times New Roman"/>
          <w:b/>
        </w:rPr>
        <w:t>, Perception Publishing House, pp.165-175, ISBN: 978-81-953639-4-0</w:t>
      </w:r>
    </w:p>
    <w:p w:rsidR="009B5DF6" w:rsidRPr="009B5DF6" w:rsidRDefault="009B5DF6" w:rsidP="009B5DF6">
      <w:pPr>
        <w:pStyle w:val="ListParagraph"/>
        <w:rPr>
          <w:rFonts w:ascii="Times New Roman" w:eastAsia="Times New Roman" w:hAnsi="Times New Roman" w:cs="Times New Roman"/>
          <w:b/>
          <w:i/>
        </w:rPr>
      </w:pPr>
    </w:p>
    <w:p w:rsidR="009B5DF6" w:rsidRDefault="009B5DF6" w:rsidP="009B5DF6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5D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INDEPENDENT BOOK</w:t>
      </w:r>
      <w:r w:rsidR="000578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B5DF6" w:rsidRPr="009B5DF6" w:rsidRDefault="009B5DF6" w:rsidP="009B5DF6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5DF6">
        <w:rPr>
          <w:rFonts w:ascii="Times New Roman" w:eastAsia="Times New Roman" w:hAnsi="Times New Roman" w:cs="Times New Roman"/>
          <w:b/>
          <w:i/>
          <w:sz w:val="24"/>
          <w:szCs w:val="24"/>
        </w:rPr>
        <w:t>An Objective Approach to Literature in English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9B5DF6">
        <w:rPr>
          <w:rFonts w:ascii="Times New Roman" w:eastAsia="Times New Roman" w:hAnsi="Times New Roman" w:cs="Times New Roman"/>
          <w:b/>
          <w:sz w:val="24"/>
          <w:szCs w:val="24"/>
        </w:rPr>
        <w:t xml:space="preserve">New </w:t>
      </w:r>
      <w:proofErr w:type="spellStart"/>
      <w:r w:rsidRPr="009B5DF6">
        <w:rPr>
          <w:rFonts w:ascii="Times New Roman" w:eastAsia="Times New Roman" w:hAnsi="Times New Roman" w:cs="Times New Roman"/>
          <w:b/>
          <w:sz w:val="24"/>
          <w:szCs w:val="24"/>
        </w:rPr>
        <w:t>Boipatra</w:t>
      </w:r>
      <w:proofErr w:type="spellEnd"/>
      <w:r w:rsidRPr="009B5DF6">
        <w:rPr>
          <w:rFonts w:ascii="Times New Roman" w:eastAsia="Times New Roman" w:hAnsi="Times New Roman" w:cs="Times New Roman"/>
          <w:b/>
          <w:sz w:val="24"/>
          <w:szCs w:val="24"/>
        </w:rPr>
        <w:t>, Kolkata</w:t>
      </w:r>
    </w:p>
    <w:p w:rsidR="00847CC6" w:rsidRPr="00847CC6" w:rsidRDefault="00847CC6" w:rsidP="00847CC6">
      <w:pPr>
        <w:pStyle w:val="ListParagraph"/>
        <w:rPr>
          <w:rFonts w:ascii="Times New Roman" w:eastAsia="Times New Roman" w:hAnsi="Times New Roman" w:cs="Times New Roman"/>
          <w:b/>
          <w:i/>
        </w:rPr>
      </w:pPr>
    </w:p>
    <w:p w:rsidR="00847CC6" w:rsidRPr="00057867" w:rsidRDefault="00057867" w:rsidP="00847CC6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867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 w:rsidR="00847CC6" w:rsidRPr="00057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4DEE" w:rsidRPr="0005786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>resentation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47CC6" w:rsidRPr="009B5DF6" w:rsidRDefault="00847CC6" w:rsidP="00847CC6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7CC6"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paper </w:t>
      </w:r>
      <w:r w:rsidR="008A13DF">
        <w:rPr>
          <w:rFonts w:ascii="Times New Roman" w:eastAsia="Times New Roman" w:hAnsi="Times New Roman" w:cs="Times New Roman"/>
          <w:b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CC6"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 w:rsidRPr="00847CC6">
        <w:rPr>
          <w:rFonts w:ascii="Times New Roman" w:eastAsia="Times New Roman" w:hAnsi="Times New Roman" w:cs="Times New Roman"/>
          <w:b/>
          <w:i/>
        </w:rPr>
        <w:t xml:space="preserve"> Ghosh: The Hungry Tide: A Firm Voice for Subalterns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in Three-Day International Seminar on </w:t>
      </w:r>
      <w:r w:rsidRPr="00847CC6">
        <w:rPr>
          <w:rFonts w:ascii="Times New Roman" w:eastAsia="Times New Roman" w:hAnsi="Times New Roman" w:cs="Times New Roman"/>
          <w:b/>
          <w:i/>
        </w:rPr>
        <w:t>Literatures from Indian Subcontinent: A Review of Different Dimensions</w:t>
      </w:r>
      <w:r w:rsidR="00BC0AD5">
        <w:rPr>
          <w:rFonts w:ascii="Times New Roman" w:eastAsia="Times New Roman" w:hAnsi="Times New Roman" w:cs="Times New Roman"/>
          <w:b/>
          <w:i/>
        </w:rPr>
        <w:t>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organised by Department of English, </w:t>
      </w:r>
      <w:proofErr w:type="spellStart"/>
      <w:r>
        <w:rPr>
          <w:rFonts w:ascii="Times New Roman" w:eastAsia="Times New Roman" w:hAnsi="Times New Roman" w:cs="Times New Roman"/>
          <w:b/>
        </w:rPr>
        <w:t>Iswar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Saran P. G. College, </w:t>
      </w:r>
      <w:proofErr w:type="spellStart"/>
      <w:r>
        <w:rPr>
          <w:rFonts w:ascii="Times New Roman" w:eastAsia="Times New Roman" w:hAnsi="Times New Roman" w:cs="Times New Roman"/>
          <w:b/>
        </w:rPr>
        <w:t>Prayagraj</w:t>
      </w:r>
      <w:proofErr w:type="spellEnd"/>
      <w:r>
        <w:rPr>
          <w:rFonts w:ascii="Times New Roman" w:eastAsia="Times New Roman" w:hAnsi="Times New Roman" w:cs="Times New Roman"/>
          <w:b/>
        </w:rPr>
        <w:t>, U.P. Dated. 8</w:t>
      </w:r>
      <w:r w:rsidRPr="00847CC6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January,</w:t>
      </w:r>
      <w:r w:rsidR="00BC0AD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2021 -10</w:t>
      </w:r>
      <w:r w:rsidRPr="00847CC6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January, 2021.</w:t>
      </w:r>
    </w:p>
    <w:p w:rsidR="009B5DF6" w:rsidRPr="008A13DF" w:rsidRDefault="009B5DF6" w:rsidP="009B5DF6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13DF" w:rsidRPr="009B5DF6" w:rsidRDefault="008A13DF" w:rsidP="00847CC6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Presented a paper entitled </w:t>
      </w:r>
      <w:proofErr w:type="spellStart"/>
      <w:r w:rsidRPr="000E744E"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 w:rsidRPr="000E744E">
        <w:rPr>
          <w:rFonts w:ascii="Times New Roman" w:eastAsia="Times New Roman" w:hAnsi="Times New Roman" w:cs="Times New Roman"/>
          <w:b/>
          <w:i/>
        </w:rPr>
        <w:t xml:space="preserve">  Ghosh :Sea of Poppies: Disseminating </w:t>
      </w:r>
      <w:proofErr w:type="spellStart"/>
      <w:r w:rsidRPr="000E744E">
        <w:rPr>
          <w:rFonts w:ascii="Times New Roman" w:eastAsia="Times New Roman" w:hAnsi="Times New Roman" w:cs="Times New Roman"/>
          <w:b/>
          <w:i/>
        </w:rPr>
        <w:t>Diasporic</w:t>
      </w:r>
      <w:proofErr w:type="spellEnd"/>
      <w:r w:rsidRPr="000E744E">
        <w:rPr>
          <w:rFonts w:ascii="Times New Roman" w:eastAsia="Times New Roman" w:hAnsi="Times New Roman" w:cs="Times New Roman"/>
          <w:b/>
          <w:i/>
        </w:rPr>
        <w:t xml:space="preserve"> Discourse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in </w:t>
      </w:r>
      <w:r w:rsidRPr="00BC0AD5">
        <w:rPr>
          <w:rFonts w:ascii="Times New Roman" w:eastAsia="Times New Roman" w:hAnsi="Times New Roman" w:cs="Times New Roman"/>
          <w:b/>
          <w:i/>
        </w:rPr>
        <w:t>One Day Virtual Conference on Modern Paradigms in English Language and Literature</w:t>
      </w:r>
      <w:r w:rsidR="00BC0AD5">
        <w:rPr>
          <w:rFonts w:ascii="Times New Roman" w:eastAsia="Times New Roman" w:hAnsi="Times New Roman" w:cs="Times New Roman"/>
          <w:b/>
          <w:i/>
        </w:rPr>
        <w:t xml:space="preserve">, </w:t>
      </w:r>
      <w:r w:rsidR="00BC0AD5">
        <w:rPr>
          <w:rFonts w:ascii="Times New Roman" w:eastAsia="Times New Roman" w:hAnsi="Times New Roman" w:cs="Times New Roman"/>
          <w:b/>
        </w:rPr>
        <w:t xml:space="preserve">organised by Department of English, </w:t>
      </w:r>
      <w:proofErr w:type="spellStart"/>
      <w:r w:rsidR="00BC0AD5">
        <w:rPr>
          <w:rFonts w:ascii="Times New Roman" w:eastAsia="Times New Roman" w:hAnsi="Times New Roman" w:cs="Times New Roman"/>
          <w:b/>
        </w:rPr>
        <w:t>Manonmaniam</w:t>
      </w:r>
      <w:proofErr w:type="spellEnd"/>
      <w:r w:rsidR="00BC0A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BC0AD5">
        <w:rPr>
          <w:rFonts w:ascii="Times New Roman" w:eastAsia="Times New Roman" w:hAnsi="Times New Roman" w:cs="Times New Roman"/>
          <w:b/>
        </w:rPr>
        <w:t>Sundaranar</w:t>
      </w:r>
      <w:proofErr w:type="spellEnd"/>
      <w:r w:rsidR="00BC0AD5">
        <w:rPr>
          <w:rFonts w:ascii="Times New Roman" w:eastAsia="Times New Roman" w:hAnsi="Times New Roman" w:cs="Times New Roman"/>
          <w:b/>
        </w:rPr>
        <w:t xml:space="preserve"> University Constituent Model College, </w:t>
      </w:r>
      <w:proofErr w:type="spellStart"/>
      <w:r w:rsidR="00BC0AD5">
        <w:rPr>
          <w:rFonts w:ascii="Times New Roman" w:eastAsia="Times New Roman" w:hAnsi="Times New Roman" w:cs="Times New Roman"/>
          <w:b/>
        </w:rPr>
        <w:t>Nagalapuram</w:t>
      </w:r>
      <w:proofErr w:type="spellEnd"/>
      <w:r w:rsidR="00BC0AD5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BC0AD5">
        <w:rPr>
          <w:rFonts w:ascii="Times New Roman" w:eastAsia="Times New Roman" w:hAnsi="Times New Roman" w:cs="Times New Roman"/>
          <w:b/>
        </w:rPr>
        <w:t>Thoothukudi</w:t>
      </w:r>
      <w:proofErr w:type="spellEnd"/>
      <w:r w:rsidR="00BC0AD5">
        <w:rPr>
          <w:rFonts w:ascii="Times New Roman" w:eastAsia="Times New Roman" w:hAnsi="Times New Roman" w:cs="Times New Roman"/>
          <w:b/>
        </w:rPr>
        <w:t xml:space="preserve"> District, Tamil Nadu. Dated 5</w:t>
      </w:r>
      <w:r w:rsidR="00BC0AD5" w:rsidRPr="00BC0AD5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BC0AD5">
        <w:rPr>
          <w:rFonts w:ascii="Times New Roman" w:eastAsia="Times New Roman" w:hAnsi="Times New Roman" w:cs="Times New Roman"/>
          <w:b/>
        </w:rPr>
        <w:t xml:space="preserve"> March, 2021.</w:t>
      </w:r>
    </w:p>
    <w:p w:rsidR="009B5DF6" w:rsidRPr="00BC0AD5" w:rsidRDefault="009B5DF6" w:rsidP="009B5DF6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0AD5" w:rsidRPr="009B5DF6" w:rsidRDefault="00BC0AD5" w:rsidP="00847CC6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Presented a paper entitled </w:t>
      </w:r>
      <w:proofErr w:type="spellStart"/>
      <w:r w:rsidRPr="00847CC6"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 w:rsidRPr="00847CC6">
        <w:rPr>
          <w:rFonts w:ascii="Times New Roman" w:eastAsia="Times New Roman" w:hAnsi="Times New Roman" w:cs="Times New Roman"/>
          <w:b/>
          <w:i/>
        </w:rPr>
        <w:t xml:space="preserve"> Ghosh: The Circle of Reason: Perspectives of Subaltern Identity</w:t>
      </w:r>
      <w:r>
        <w:rPr>
          <w:rFonts w:ascii="Times New Roman" w:eastAsia="Times New Roman" w:hAnsi="Times New Roman" w:cs="Times New Roman"/>
          <w:b/>
        </w:rPr>
        <w:t xml:space="preserve">, in a two-day international conference on </w:t>
      </w:r>
      <w:r w:rsidRPr="00BC0AD5">
        <w:rPr>
          <w:rFonts w:ascii="Times New Roman" w:eastAsia="Times New Roman" w:hAnsi="Times New Roman" w:cs="Times New Roman"/>
          <w:b/>
          <w:i/>
        </w:rPr>
        <w:t>Identity Issues in Contemporary Literature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organised by Department of English, </w:t>
      </w:r>
      <w:proofErr w:type="spellStart"/>
      <w:r>
        <w:rPr>
          <w:rFonts w:ascii="Times New Roman" w:eastAsia="Times New Roman" w:hAnsi="Times New Roman" w:cs="Times New Roman"/>
          <w:b/>
        </w:rPr>
        <w:t>Parvathy’s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Arts &amp; Science College, Affiliated to Madurai </w:t>
      </w:r>
      <w:proofErr w:type="spellStart"/>
      <w:r>
        <w:rPr>
          <w:rFonts w:ascii="Times New Roman" w:eastAsia="Times New Roman" w:hAnsi="Times New Roman" w:cs="Times New Roman"/>
          <w:b/>
        </w:rPr>
        <w:t>Kamraj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University, Madurai. Dated 17</w:t>
      </w:r>
      <w:r w:rsidRPr="00BC0AD5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-18</w:t>
      </w:r>
      <w:r w:rsidRPr="00BC0AD5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March, 2021.</w:t>
      </w:r>
    </w:p>
    <w:p w:rsidR="009B5DF6" w:rsidRPr="00BC0AD5" w:rsidRDefault="009B5DF6" w:rsidP="009B5DF6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0AD5" w:rsidRPr="00BC0AD5" w:rsidRDefault="00EF524C" w:rsidP="00847CC6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Presented a Paper entitled </w:t>
      </w:r>
      <w:proofErr w:type="spellStart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>Manoranjan</w:t>
      </w:r>
      <w:proofErr w:type="spellEnd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>Byapari</w:t>
      </w:r>
      <w:proofErr w:type="spellEnd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Interrogating My </w:t>
      </w:r>
      <w:proofErr w:type="spellStart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>Chandal</w:t>
      </w:r>
      <w:proofErr w:type="spellEnd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Life: </w:t>
      </w:r>
      <w:proofErr w:type="spellStart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>Representatin</w:t>
      </w:r>
      <w:proofErr w:type="spellEnd"/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of Repression and Dalit Voice of Resistance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one day national webinar on </w:t>
      </w:r>
      <w:r w:rsidRPr="00EF524C">
        <w:rPr>
          <w:rFonts w:ascii="Times New Roman" w:eastAsia="Times New Roman" w:hAnsi="Times New Roman" w:cs="Times New Roman"/>
          <w:b/>
          <w:i/>
          <w:sz w:val="24"/>
          <w:szCs w:val="24"/>
        </w:rPr>
        <w:t>Literature as Activism: Reading Texts of Resistance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organised by Department of English,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Meghnad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College, Uttar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Dinajpur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W.B. in collaboration with IQAC,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Meghnad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College, Uttar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Dinajpur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W.B.</w:t>
      </w:r>
      <w:r w:rsidR="009B5DF6">
        <w:rPr>
          <w:rFonts w:ascii="Times New Roman" w:eastAsia="Times New Roman" w:hAnsi="Times New Roman" w:cs="Times New Roman"/>
          <w:b/>
          <w:sz w:val="24"/>
          <w:szCs w:val="24"/>
        </w:rPr>
        <w:t xml:space="preserve"> Dated 30</w:t>
      </w:r>
      <w:r w:rsidR="009B5DF6" w:rsidRPr="009B5DF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9B5DF6">
        <w:rPr>
          <w:rFonts w:ascii="Times New Roman" w:eastAsia="Times New Roman" w:hAnsi="Times New Roman" w:cs="Times New Roman"/>
          <w:b/>
          <w:sz w:val="24"/>
          <w:szCs w:val="24"/>
        </w:rPr>
        <w:t xml:space="preserve"> June, 2021.</w:t>
      </w:r>
    </w:p>
    <w:p w:rsidR="008A13DF" w:rsidRPr="00847CC6" w:rsidRDefault="008A13DF" w:rsidP="008A13DF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13DF" w:rsidRPr="00057867" w:rsidRDefault="008A13DF" w:rsidP="008A13DF">
      <w:pPr>
        <w:pStyle w:val="ListParagraph"/>
        <w:widowControl w:val="0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13DF">
        <w:rPr>
          <w:rFonts w:ascii="Times New Roman" w:eastAsia="Times New Roman" w:hAnsi="Times New Roman" w:cs="Times New Roman"/>
          <w:b/>
        </w:rPr>
        <w:t>Presented a paper entitled</w:t>
      </w:r>
      <w:r>
        <w:rPr>
          <w:rFonts w:ascii="Times New Roman" w:eastAsia="Times New Roman" w:hAnsi="Times New Roman" w:cs="Times New Roman"/>
          <w:b/>
          <w:i/>
        </w:rPr>
        <w:t xml:space="preserve"> Colonial Displacement through Post-colonial Lenses: Re-reading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Amitav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Ghosh’s The Glass Palace, </w:t>
      </w:r>
      <w:r w:rsidRPr="008A13DF">
        <w:rPr>
          <w:rFonts w:ascii="Times New Roman" w:eastAsia="Times New Roman" w:hAnsi="Times New Roman" w:cs="Times New Roman"/>
          <w:b/>
        </w:rPr>
        <w:t>in International Online Seminar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8A13DF">
        <w:rPr>
          <w:rFonts w:ascii="Times New Roman" w:eastAsia="Times New Roman" w:hAnsi="Times New Roman" w:cs="Times New Roman"/>
          <w:b/>
        </w:rPr>
        <w:t>on</w:t>
      </w:r>
      <w:r>
        <w:rPr>
          <w:rFonts w:ascii="Times New Roman" w:eastAsia="Times New Roman" w:hAnsi="Times New Roman" w:cs="Times New Roman"/>
          <w:b/>
          <w:i/>
        </w:rPr>
        <w:t xml:space="preserve"> Of Centres and Margins: Origin, Conflicts and Issues</w:t>
      </w:r>
      <w:r w:rsidR="00BC0AD5">
        <w:rPr>
          <w:rFonts w:ascii="Times New Roman" w:eastAsia="Times New Roman" w:hAnsi="Times New Roman" w:cs="Times New Roman"/>
          <w:b/>
          <w:i/>
        </w:rPr>
        <w:t>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organised by Department of English and </w:t>
      </w:r>
      <w:r>
        <w:rPr>
          <w:rFonts w:ascii="Times New Roman" w:eastAsia="Times New Roman" w:hAnsi="Times New Roman" w:cs="Times New Roman"/>
          <w:b/>
        </w:rPr>
        <w:lastRenderedPageBreak/>
        <w:t xml:space="preserve">Department of Bengali, </w:t>
      </w:r>
      <w:proofErr w:type="spellStart"/>
      <w:r>
        <w:rPr>
          <w:rFonts w:ascii="Times New Roman" w:eastAsia="Times New Roman" w:hAnsi="Times New Roman" w:cs="Times New Roman"/>
          <w:b/>
        </w:rPr>
        <w:t>Panchla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Mahavidyalaya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  <w:r w:rsidR="009B5DF6">
        <w:rPr>
          <w:rFonts w:ascii="Times New Roman" w:eastAsia="Times New Roman" w:hAnsi="Times New Roman" w:cs="Times New Roman"/>
          <w:b/>
        </w:rPr>
        <w:t xml:space="preserve"> W.B.</w:t>
      </w:r>
      <w:r>
        <w:rPr>
          <w:rFonts w:ascii="Times New Roman" w:eastAsia="Times New Roman" w:hAnsi="Times New Roman" w:cs="Times New Roman"/>
          <w:b/>
        </w:rPr>
        <w:t xml:space="preserve"> in association with IQAC, </w:t>
      </w:r>
      <w:proofErr w:type="spellStart"/>
      <w:r>
        <w:rPr>
          <w:rFonts w:ascii="Times New Roman" w:eastAsia="Times New Roman" w:hAnsi="Times New Roman" w:cs="Times New Roman"/>
          <w:b/>
        </w:rPr>
        <w:t>Panchla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Mahavidyalaya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IQAC, </w:t>
      </w:r>
      <w:proofErr w:type="spellStart"/>
      <w:r>
        <w:rPr>
          <w:rFonts w:ascii="Times New Roman" w:eastAsia="Times New Roman" w:hAnsi="Times New Roman" w:cs="Times New Roman"/>
          <w:b/>
        </w:rPr>
        <w:t>Puras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Kanpur </w:t>
      </w:r>
      <w:proofErr w:type="spellStart"/>
      <w:r>
        <w:rPr>
          <w:rFonts w:ascii="Times New Roman" w:eastAsia="Times New Roman" w:hAnsi="Times New Roman" w:cs="Times New Roman"/>
          <w:b/>
        </w:rPr>
        <w:t>Haridas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Nandi </w:t>
      </w:r>
      <w:proofErr w:type="spellStart"/>
      <w:r>
        <w:rPr>
          <w:rFonts w:ascii="Times New Roman" w:eastAsia="Times New Roman" w:hAnsi="Times New Roman" w:cs="Times New Roman"/>
          <w:b/>
        </w:rPr>
        <w:t>Mahavidyalaya</w:t>
      </w:r>
      <w:proofErr w:type="spellEnd"/>
      <w:r>
        <w:rPr>
          <w:rFonts w:ascii="Times New Roman" w:eastAsia="Times New Roman" w:hAnsi="Times New Roman" w:cs="Times New Roman"/>
          <w:b/>
        </w:rPr>
        <w:t>, Dated. 25</w:t>
      </w:r>
      <w:r w:rsidRPr="00847CC6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June</w:t>
      </w:r>
      <w:proofErr w:type="gramStart"/>
      <w:r>
        <w:rPr>
          <w:rFonts w:ascii="Times New Roman" w:eastAsia="Times New Roman" w:hAnsi="Times New Roman" w:cs="Times New Roman"/>
          <w:b/>
        </w:rPr>
        <w:t>,2021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-27</w:t>
      </w:r>
      <w:r w:rsidRPr="00847CC6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June, 2021.</w:t>
      </w:r>
    </w:p>
    <w:p w:rsidR="00057867" w:rsidRPr="00057867" w:rsidRDefault="00057867" w:rsidP="00057867">
      <w:pPr>
        <w:pStyle w:val="ListParagrap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7867" w:rsidRDefault="00057867" w:rsidP="00057867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867" w:rsidRDefault="00057867" w:rsidP="00057867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867" w:rsidRDefault="00057867" w:rsidP="00057867">
      <w:pPr>
        <w:widowControl w:val="0"/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867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>Participated in</w:t>
      </w:r>
      <w:r w:rsidRPr="00057867">
        <w:rPr>
          <w:rFonts w:ascii="Times New Roman" w:eastAsia="Times New Roman" w:hAnsi="Times New Roman" w:cs="Times New Roman"/>
          <w:b/>
          <w:sz w:val="24"/>
          <w:szCs w:val="24"/>
        </w:rPr>
        <w:t xml:space="preserve"> W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>orkshop</w:t>
      </w:r>
      <w:r w:rsidRPr="00057867">
        <w:rPr>
          <w:rFonts w:ascii="Times New Roman" w:eastAsia="Times New Roman" w:hAnsi="Times New Roman" w:cs="Times New Roman"/>
          <w:b/>
          <w:sz w:val="24"/>
          <w:szCs w:val="24"/>
        </w:rPr>
        <w:t>/ P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>rofessional</w:t>
      </w:r>
      <w:r w:rsidRPr="00057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>Courses</w:t>
      </w:r>
      <w:r w:rsidRPr="000578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7867" w:rsidRDefault="00057867" w:rsidP="00F90A57">
      <w:pPr>
        <w:pStyle w:val="ListParagraph"/>
        <w:widowControl w:val="0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Participated in Seven-Day Online Faculty Development Programme on </w:t>
      </w:r>
      <w:r w:rsidRPr="00F90A57">
        <w:rPr>
          <w:rFonts w:ascii="Times New Roman" w:eastAsia="Times New Roman" w:hAnsi="Times New Roman" w:cs="Times New Roman"/>
          <w:b/>
          <w:i/>
          <w:sz w:val="24"/>
          <w:szCs w:val="24"/>
        </w:rPr>
        <w:t>Language and Literature-A Pragmatic Approach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, organised by Department of English, VET Institute of Arts and Science, Affiliated to </w:t>
      </w:r>
      <w:proofErr w:type="spellStart"/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>Bharathir</w:t>
      </w:r>
      <w:proofErr w:type="spellEnd"/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University, </w:t>
      </w:r>
      <w:proofErr w:type="spellStart"/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>Thindol</w:t>
      </w:r>
      <w:proofErr w:type="spellEnd"/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>, Erode. Dated 20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 July -26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 July, 2020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EB2" w:rsidRDefault="00D20EB2" w:rsidP="00D20EB2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A57" w:rsidRPr="00D20EB2" w:rsidRDefault="00F90A57" w:rsidP="00F90A57">
      <w:pPr>
        <w:pStyle w:val="ListParagraph"/>
        <w:widowControl w:val="0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Participated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One Week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 Faculty Development Programme 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0A57">
        <w:rPr>
          <w:rFonts w:ascii="Times New Roman" w:eastAsia="Times New Roman" w:hAnsi="Times New Roman" w:cs="Times New Roman"/>
          <w:b/>
          <w:i/>
          <w:sz w:val="24"/>
          <w:szCs w:val="24"/>
        </w:rPr>
        <w:t>E-Content Development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jointly organised by</w:t>
      </w:r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Angad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Teaching Learning Centre, SGTB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Khalsa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College, University of Delhi under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Pandit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Malaviya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National Mission on Teachers and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Teaching(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PMMMNMTT) of Ministry of Human Resource Development(MHRD) , Government of India in collaboration with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Sanatan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Dharma College,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Ambala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Cantt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Dated 27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D20E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July-31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July, 2020.</w:t>
      </w:r>
    </w:p>
    <w:p w:rsidR="00D20EB2" w:rsidRPr="00D20EB2" w:rsidRDefault="00D20EB2" w:rsidP="00D20EB2">
      <w:pPr>
        <w:pStyle w:val="ListParagrap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0EB2" w:rsidRPr="00F90A57" w:rsidRDefault="00D20EB2" w:rsidP="00D20EB2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0EB2" w:rsidRPr="00D20EB2" w:rsidRDefault="00F90A57" w:rsidP="00D20EB2">
      <w:pPr>
        <w:pStyle w:val="ListParagraph"/>
        <w:widowControl w:val="0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Participated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7-Day International Level Online</w:t>
      </w:r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Faculty Development Programme (FDP) 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0EB2" w:rsidRPr="00D20EB2">
        <w:rPr>
          <w:rFonts w:ascii="Times New Roman" w:eastAsia="Times New Roman" w:hAnsi="Times New Roman" w:cs="Times New Roman"/>
          <w:b/>
          <w:i/>
          <w:sz w:val="24"/>
          <w:szCs w:val="24"/>
        </w:rPr>
        <w:t>Gender Sensitization</w:t>
      </w:r>
      <w:r w:rsidR="00D20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organised by Women’s Cell &amp; the Department of English, </w:t>
      </w:r>
      <w:proofErr w:type="spellStart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>Barabazar</w:t>
      </w:r>
      <w:proofErr w:type="spellEnd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>Bikram</w:t>
      </w:r>
      <w:proofErr w:type="spellEnd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>Tudu</w:t>
      </w:r>
      <w:proofErr w:type="spellEnd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Memorial College, </w:t>
      </w:r>
      <w:proofErr w:type="spellStart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>Purulia</w:t>
      </w:r>
      <w:proofErr w:type="spellEnd"/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>, West Bengal. Dated 25</w:t>
      </w:r>
      <w:r w:rsidR="00D20EB2" w:rsidRPr="00D20E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July-31</w:t>
      </w:r>
      <w:r w:rsidR="00D20EB2" w:rsidRPr="00D20E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D20EB2">
        <w:rPr>
          <w:rFonts w:ascii="Times New Roman" w:eastAsia="Times New Roman" w:hAnsi="Times New Roman" w:cs="Times New Roman"/>
          <w:b/>
          <w:sz w:val="24"/>
          <w:szCs w:val="24"/>
        </w:rPr>
        <w:t xml:space="preserve"> July, 2020.</w:t>
      </w:r>
    </w:p>
    <w:p w:rsidR="00D20EB2" w:rsidRPr="00D20EB2" w:rsidRDefault="00D20EB2" w:rsidP="00D20EB2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0EB2" w:rsidRPr="00D20EB2" w:rsidRDefault="00D20EB2" w:rsidP="00D20EB2">
      <w:pPr>
        <w:pStyle w:val="ListParagraph"/>
        <w:widowControl w:val="0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Participated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One Week Faculty Development Programme 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Literary Criticism,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organised by PG Department of English,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Thiruvalluvar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 Constituent College of Arts &amp; Science,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Kallakurichi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Tamil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Nadu. Dated. 30</w:t>
      </w:r>
      <w:r w:rsidRPr="00D20E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July-5</w:t>
      </w:r>
      <w:r w:rsidRPr="00D20E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August, 2020.</w:t>
      </w:r>
    </w:p>
    <w:p w:rsidR="00D20EB2" w:rsidRPr="00D20EB2" w:rsidRDefault="00D20EB2" w:rsidP="00D20EB2">
      <w:pPr>
        <w:pStyle w:val="ListParagrap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04DEE" w:rsidRPr="00D06888" w:rsidRDefault="00D20EB2" w:rsidP="00D06888">
      <w:pPr>
        <w:pStyle w:val="ListParagraph"/>
        <w:widowControl w:val="0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Participated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One Week E-Workshop </w:t>
      </w:r>
      <w:r w:rsidRPr="00F90A5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Research in Languages and Literature,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organised by Research Council &amp; IQAC,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Ansar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Arabic College,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Valavannur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in association with Kerala State Higher Education Council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>. Dated 10</w:t>
      </w:r>
      <w:r w:rsidR="00E04DEE" w:rsidRPr="00E04D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 xml:space="preserve"> -14</w:t>
      </w:r>
      <w:r w:rsidR="00E04DEE" w:rsidRPr="00E04D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E04DEE">
        <w:rPr>
          <w:rFonts w:ascii="Times New Roman" w:eastAsia="Times New Roman" w:hAnsi="Times New Roman" w:cs="Times New Roman"/>
          <w:b/>
          <w:sz w:val="24"/>
          <w:szCs w:val="24"/>
        </w:rPr>
        <w:t xml:space="preserve"> August, 2020.</w:t>
      </w:r>
    </w:p>
    <w:p w:rsidR="00E04DEE" w:rsidRDefault="00E04DEE" w:rsidP="00E04DEE">
      <w:pPr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15. Members of Learned Society:</w:t>
      </w:r>
    </w:p>
    <w:p w:rsidR="00E04DEE" w:rsidRDefault="00E04DEE" w:rsidP="00E04DEE">
      <w:pPr>
        <w:pStyle w:val="ListParagraph"/>
        <w:widowControl w:val="0"/>
        <w:numPr>
          <w:ilvl w:val="0"/>
          <w:numId w:val="6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 of Association for English Literary Study</w:t>
      </w:r>
    </w:p>
    <w:p w:rsidR="00847CC6" w:rsidRPr="00D06888" w:rsidRDefault="00847CC6" w:rsidP="00D676AF">
      <w:pPr>
        <w:pStyle w:val="ListParagraph"/>
        <w:widowControl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47CC6" w:rsidRPr="00D06888">
      <w:pgSz w:w="11906" w:h="16838"/>
      <w:pgMar w:top="1134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DE1"/>
    <w:multiLevelType w:val="hybridMultilevel"/>
    <w:tmpl w:val="A606C2F6"/>
    <w:lvl w:ilvl="0" w:tplc="E258D186">
      <w:start w:val="24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  <w:i w:val="0"/>
        <w:sz w:val="40"/>
      </w:rPr>
    </w:lvl>
    <w:lvl w:ilvl="1" w:tplc="4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AD539C1"/>
    <w:multiLevelType w:val="hybridMultilevel"/>
    <w:tmpl w:val="59C44796"/>
    <w:lvl w:ilvl="0" w:tplc="C1F8E3F2">
      <w:start w:val="24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B307136"/>
    <w:multiLevelType w:val="hybridMultilevel"/>
    <w:tmpl w:val="3F921258"/>
    <w:lvl w:ilvl="0" w:tplc="40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F065A"/>
    <w:multiLevelType w:val="hybridMultilevel"/>
    <w:tmpl w:val="C0FE5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01B71"/>
    <w:multiLevelType w:val="hybridMultilevel"/>
    <w:tmpl w:val="DBB2B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A46FB"/>
    <w:multiLevelType w:val="hybridMultilevel"/>
    <w:tmpl w:val="7A7A0A2C"/>
    <w:lvl w:ilvl="0" w:tplc="40090001">
      <w:start w:val="22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F"/>
    <w:rsid w:val="00057867"/>
    <w:rsid w:val="000935CA"/>
    <w:rsid w:val="000E28DE"/>
    <w:rsid w:val="000E744E"/>
    <w:rsid w:val="00143F3D"/>
    <w:rsid w:val="00180188"/>
    <w:rsid w:val="001F094B"/>
    <w:rsid w:val="00377402"/>
    <w:rsid w:val="003B4795"/>
    <w:rsid w:val="004C67FB"/>
    <w:rsid w:val="0050394E"/>
    <w:rsid w:val="00525815"/>
    <w:rsid w:val="005F58DC"/>
    <w:rsid w:val="006712B1"/>
    <w:rsid w:val="00683BB8"/>
    <w:rsid w:val="00707250"/>
    <w:rsid w:val="007C183B"/>
    <w:rsid w:val="007D4355"/>
    <w:rsid w:val="007F3BAD"/>
    <w:rsid w:val="00847CC6"/>
    <w:rsid w:val="00867A4F"/>
    <w:rsid w:val="00884C05"/>
    <w:rsid w:val="00886A3F"/>
    <w:rsid w:val="008A13DF"/>
    <w:rsid w:val="008E0632"/>
    <w:rsid w:val="008E3429"/>
    <w:rsid w:val="009B5DF6"/>
    <w:rsid w:val="00AA2027"/>
    <w:rsid w:val="00B063AA"/>
    <w:rsid w:val="00B449F2"/>
    <w:rsid w:val="00B92AD2"/>
    <w:rsid w:val="00BC0AD5"/>
    <w:rsid w:val="00BE0599"/>
    <w:rsid w:val="00C20D69"/>
    <w:rsid w:val="00D06888"/>
    <w:rsid w:val="00D20EB2"/>
    <w:rsid w:val="00D676AF"/>
    <w:rsid w:val="00D716C2"/>
    <w:rsid w:val="00E04DEE"/>
    <w:rsid w:val="00E43C5B"/>
    <w:rsid w:val="00EF524C"/>
    <w:rsid w:val="00F372CE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CE488-629E-4913-9D71-9D42FD4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18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6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kpa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attanayak@grsm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</dc:creator>
  <cp:lastModifiedBy>Kalyan</cp:lastModifiedBy>
  <cp:revision>24</cp:revision>
  <dcterms:created xsi:type="dcterms:W3CDTF">2022-02-22T15:37:00Z</dcterms:created>
  <dcterms:modified xsi:type="dcterms:W3CDTF">2022-02-22T17:17:00Z</dcterms:modified>
</cp:coreProperties>
</file>